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4015CB" w:rsidP="00567725">
            <w:pPr>
              <w:ind w:left="720" w:hanging="720"/>
              <w:jc w:val="center"/>
              <w:rPr>
                <w:rFonts w:ascii="Arial" w:hAnsi="Arial" w:cs="Arial"/>
                <w:b/>
                <w:sz w:val="28"/>
                <w:szCs w:val="28"/>
              </w:rPr>
            </w:pPr>
            <w:r>
              <w:rPr>
                <w:rFonts w:ascii="Arial" w:hAnsi="Arial" w:cs="Arial"/>
                <w:b/>
                <w:sz w:val="28"/>
                <w:szCs w:val="28"/>
              </w:rPr>
              <w:t>February 5</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2015</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F00888" w:rsidRDefault="00F00888" w:rsidP="00F00888">
            <w:pPr>
              <w:ind w:left="714"/>
              <w:jc w:val="center"/>
              <w:rPr>
                <w:rFonts w:ascii="Arial" w:hAnsi="Arial" w:cs="Arial"/>
                <w:sz w:val="18"/>
              </w:rPr>
            </w:pPr>
            <w:r>
              <w:rPr>
                <w:rFonts w:ascii="Arial" w:hAnsi="Arial" w:cs="Arial"/>
                <w:sz w:val="18"/>
              </w:rPr>
              <w:t>James Hildebrand</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B85061">
      <w:pPr>
        <w:numPr>
          <w:ilvl w:val="0"/>
          <w:numId w:val="5"/>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5D52F6">
      <w:pPr>
        <w:widowControl w:val="0"/>
        <w:numPr>
          <w:ilvl w:val="0"/>
          <w:numId w:val="4"/>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November 6, 2014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smartTag w:uri="urn:schemas-microsoft-com:office:smarttags" w:element="date">
        <w:smartTagPr>
          <w:attr w:name="Year" w:val="2014"/>
          <w:attr w:name="Day" w:val="6"/>
          <w:attr w:name="Month" w:val="11"/>
          <w:attr w:name="ls" w:val="trans"/>
        </w:smartTagPr>
        <w:r>
          <w:rPr>
            <w:snapToGrid w:val="0"/>
          </w:rPr>
          <w:t>November 6, 2014</w:t>
        </w:r>
      </w:smartTag>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/MAINTENANCE SUPERINTENDENT REPORT</w:t>
      </w:r>
    </w:p>
    <w:p w:rsidR="00C1284C" w:rsidRPr="00A77369"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EC5ADF" w:rsidRPr="003D2B67" w:rsidRDefault="00EC5ADF" w:rsidP="00EC5ADF">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EC5ADF" w:rsidRPr="00283763" w:rsidRDefault="00EC5ADF" w:rsidP="00EC5ADF">
      <w:pPr>
        <w:widowControl w:val="0"/>
        <w:ind w:left="720" w:right="-144"/>
        <w:jc w:val="both"/>
        <w:rPr>
          <w:rFonts w:ascii="Arial" w:hAnsi="Arial" w:cs="Arial"/>
          <w:b/>
          <w:snapToGrid w:val="0"/>
        </w:rPr>
      </w:pPr>
    </w:p>
    <w:p w:rsidR="00615602" w:rsidRPr="00EF75D6" w:rsidRDefault="00EF75D6" w:rsidP="00EF75D6">
      <w:pPr>
        <w:pStyle w:val="NoSpacing"/>
        <w:numPr>
          <w:ilvl w:val="0"/>
          <w:numId w:val="42"/>
        </w:numPr>
        <w:rPr>
          <w:b/>
          <w:snapToGrid w:val="0"/>
        </w:rPr>
      </w:pPr>
      <w:r>
        <w:rPr>
          <w:b/>
          <w:snapToGrid w:val="0"/>
        </w:rPr>
        <w:t xml:space="preserve">      </w:t>
      </w:r>
      <w:r w:rsidRPr="00EF75D6">
        <w:rPr>
          <w:b/>
          <w:snapToGrid w:val="0"/>
        </w:rPr>
        <w:t xml:space="preserve">Informational Report on </w:t>
      </w:r>
      <w:r w:rsidR="00B425BB" w:rsidRPr="00EF75D6">
        <w:rPr>
          <w:b/>
          <w:snapToGrid w:val="0"/>
        </w:rPr>
        <w:t>Wi-Fi I&amp; Camera</w:t>
      </w:r>
    </w:p>
    <w:p w:rsidR="00EF75D6" w:rsidRPr="00EF75D6" w:rsidRDefault="00EF75D6" w:rsidP="00EF75D6">
      <w:pPr>
        <w:pStyle w:val="NoSpacing"/>
        <w:ind w:left="1440"/>
        <w:rPr>
          <w:snapToGrid w:val="0"/>
        </w:rPr>
      </w:pPr>
      <w:r>
        <w:rPr>
          <w:snapToGrid w:val="0"/>
          <w:u w:val="single"/>
        </w:rPr>
        <w:t>Recommendation</w:t>
      </w:r>
      <w:r>
        <w:rPr>
          <w:snapToGrid w:val="0"/>
        </w:rPr>
        <w:t>: Verbal report will be provided by staff.  Informational item only and no action is required</w:t>
      </w:r>
    </w:p>
    <w:p w:rsidR="00EF75D6" w:rsidRDefault="00EF75D6" w:rsidP="00EF75D6">
      <w:pPr>
        <w:pStyle w:val="ListParagraph"/>
        <w:widowControl w:val="0"/>
        <w:numPr>
          <w:ilvl w:val="0"/>
          <w:numId w:val="42"/>
        </w:numPr>
        <w:tabs>
          <w:tab w:val="left" w:pos="1440"/>
        </w:tabs>
        <w:spacing w:before="120"/>
        <w:ind w:right="-144"/>
        <w:jc w:val="both"/>
        <w:rPr>
          <w:rFonts w:ascii="Arial" w:hAnsi="Arial" w:cs="Arial"/>
          <w:b/>
          <w:snapToGrid w:val="0"/>
        </w:rPr>
      </w:pPr>
      <w:r>
        <w:rPr>
          <w:rFonts w:ascii="Arial" w:hAnsi="Arial" w:cs="Arial"/>
          <w:b/>
          <w:snapToGrid w:val="0"/>
        </w:rPr>
        <w:t xml:space="preserve">     </w:t>
      </w:r>
      <w:r w:rsidRPr="00EF75D6">
        <w:rPr>
          <w:rFonts w:ascii="Arial" w:hAnsi="Arial" w:cs="Arial"/>
          <w:b/>
          <w:snapToGrid w:val="0"/>
        </w:rPr>
        <w:t xml:space="preserve">Status Report on </w:t>
      </w:r>
      <w:r>
        <w:rPr>
          <w:rFonts w:ascii="Arial" w:hAnsi="Arial" w:cs="Arial"/>
          <w:b/>
          <w:snapToGrid w:val="0"/>
        </w:rPr>
        <w:t>Kayak (rowboat) M</w:t>
      </w:r>
      <w:r w:rsidR="005C4049" w:rsidRPr="00EF75D6">
        <w:rPr>
          <w:rFonts w:ascii="Arial" w:hAnsi="Arial" w:cs="Arial"/>
          <w:b/>
          <w:snapToGrid w:val="0"/>
        </w:rPr>
        <w:t xml:space="preserve">onthly </w:t>
      </w:r>
      <w:r>
        <w:rPr>
          <w:rFonts w:ascii="Arial" w:hAnsi="Arial" w:cs="Arial"/>
          <w:b/>
          <w:snapToGrid w:val="0"/>
        </w:rPr>
        <w:t>Storage A</w:t>
      </w:r>
      <w:r w:rsidR="005C4049" w:rsidRPr="00EF75D6">
        <w:rPr>
          <w:rFonts w:ascii="Arial" w:hAnsi="Arial" w:cs="Arial"/>
          <w:b/>
          <w:snapToGrid w:val="0"/>
        </w:rPr>
        <w:t>vailable.</w:t>
      </w:r>
    </w:p>
    <w:p w:rsidR="00EF75D6" w:rsidRPr="00EF75D6" w:rsidRDefault="00EF75D6" w:rsidP="00C1284C">
      <w:pPr>
        <w:pStyle w:val="NoSpacing"/>
        <w:ind w:left="1440"/>
        <w:rPr>
          <w:snapToGrid w:val="0"/>
        </w:rPr>
      </w:pPr>
      <w:r>
        <w:rPr>
          <w:snapToGrid w:val="0"/>
          <w:u w:val="single"/>
        </w:rPr>
        <w:t>Recommendation</w:t>
      </w:r>
      <w:r>
        <w:rPr>
          <w:snapToGrid w:val="0"/>
        </w:rPr>
        <w:t>: Verbal report will be provided by staff.  Informational item only and no action is required.</w:t>
      </w:r>
    </w:p>
    <w:p w:rsidR="00EF75D6" w:rsidRPr="00EF75D6" w:rsidRDefault="00EF75D6" w:rsidP="00EF75D6">
      <w:pPr>
        <w:pStyle w:val="ListParagraph"/>
        <w:widowControl w:val="0"/>
        <w:numPr>
          <w:ilvl w:val="0"/>
          <w:numId w:val="42"/>
        </w:numPr>
        <w:tabs>
          <w:tab w:val="left" w:pos="1440"/>
        </w:tabs>
        <w:spacing w:before="120"/>
        <w:ind w:right="-144"/>
        <w:jc w:val="both"/>
        <w:rPr>
          <w:rFonts w:ascii="Arial" w:hAnsi="Arial" w:cs="Arial"/>
          <w:b/>
          <w:snapToGrid w:val="0"/>
        </w:rPr>
      </w:pPr>
      <w:r>
        <w:rPr>
          <w:rFonts w:ascii="Arial" w:hAnsi="Arial" w:cs="Arial"/>
          <w:snapToGrid w:val="0"/>
        </w:rPr>
        <w:t xml:space="preserve">     </w:t>
      </w:r>
      <w:r w:rsidR="00B425BB" w:rsidRPr="00EF75D6">
        <w:rPr>
          <w:rFonts w:ascii="Arial" w:hAnsi="Arial" w:cs="Arial"/>
          <w:b/>
          <w:snapToGrid w:val="0"/>
        </w:rPr>
        <w:t xml:space="preserve">Status </w:t>
      </w:r>
      <w:r w:rsidRPr="00EF75D6">
        <w:rPr>
          <w:rFonts w:ascii="Arial" w:hAnsi="Arial" w:cs="Arial"/>
          <w:b/>
          <w:snapToGrid w:val="0"/>
        </w:rPr>
        <w:t xml:space="preserve">Report on </w:t>
      </w:r>
      <w:r w:rsidR="00B425BB" w:rsidRPr="00EF75D6">
        <w:rPr>
          <w:rFonts w:ascii="Arial" w:hAnsi="Arial" w:cs="Arial"/>
          <w:b/>
          <w:snapToGrid w:val="0"/>
        </w:rPr>
        <w:t xml:space="preserve">Marina Improvements </w:t>
      </w:r>
    </w:p>
    <w:p w:rsidR="00615602" w:rsidRPr="00EF75D6" w:rsidRDefault="00EF75D6" w:rsidP="00C1284C">
      <w:pPr>
        <w:pStyle w:val="NoSpacing"/>
        <w:ind w:left="1440"/>
        <w:rPr>
          <w:b/>
          <w:snapToGrid w:val="0"/>
        </w:rPr>
      </w:pPr>
      <w:r w:rsidRPr="00EF75D6">
        <w:rPr>
          <w:snapToGrid w:val="0"/>
          <w:u w:val="single"/>
        </w:rPr>
        <w:t>Recommendation</w:t>
      </w:r>
      <w:r>
        <w:rPr>
          <w:snapToGrid w:val="0"/>
        </w:rPr>
        <w:t>: Verbal report will be provided by staff</w:t>
      </w:r>
      <w:r w:rsidR="005E73EF">
        <w:rPr>
          <w:snapToGrid w:val="0"/>
        </w:rPr>
        <w:t>.</w:t>
      </w:r>
      <w:r>
        <w:rPr>
          <w:snapToGrid w:val="0"/>
        </w:rPr>
        <w:t xml:space="preserve"> </w:t>
      </w:r>
      <w:r w:rsidR="005E73EF">
        <w:rPr>
          <w:snapToGrid w:val="0"/>
        </w:rPr>
        <w:t xml:space="preserve"> </w:t>
      </w:r>
      <w:r>
        <w:rPr>
          <w:snapToGrid w:val="0"/>
        </w:rPr>
        <w:t>Informational item only and no action is required</w:t>
      </w:r>
      <w:r w:rsidR="003D2B67">
        <w:rPr>
          <w:snapToGrid w:val="0"/>
        </w:rPr>
        <w:t>.</w:t>
      </w:r>
    </w:p>
    <w:p w:rsidR="00EF75D6" w:rsidRDefault="005E73EF" w:rsidP="005E73EF">
      <w:pPr>
        <w:widowControl w:val="0"/>
        <w:numPr>
          <w:ilvl w:val="0"/>
          <w:numId w:val="42"/>
        </w:numPr>
        <w:tabs>
          <w:tab w:val="left" w:pos="1440"/>
        </w:tabs>
        <w:spacing w:before="120"/>
        <w:ind w:right="-144"/>
        <w:jc w:val="both"/>
        <w:rPr>
          <w:rFonts w:ascii="Arial" w:hAnsi="Arial" w:cs="Arial"/>
          <w:b/>
          <w:snapToGrid w:val="0"/>
        </w:rPr>
      </w:pPr>
      <w:r>
        <w:rPr>
          <w:rFonts w:ascii="Arial" w:hAnsi="Arial" w:cs="Arial"/>
          <w:b/>
          <w:snapToGrid w:val="0"/>
        </w:rPr>
        <w:t xml:space="preserve">      </w:t>
      </w:r>
      <w:r w:rsidR="00EF75D6">
        <w:rPr>
          <w:rFonts w:ascii="Arial" w:hAnsi="Arial" w:cs="Arial"/>
          <w:b/>
          <w:snapToGrid w:val="0"/>
        </w:rPr>
        <w:t xml:space="preserve">Informational </w:t>
      </w:r>
      <w:r w:rsidR="00615602" w:rsidRPr="00EF75D6">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Verbal incident report will be provided by staff. Informational item only and no action is required</w:t>
      </w:r>
      <w:r w:rsidR="005E73EF">
        <w:rPr>
          <w:snapToGrid w:val="0"/>
        </w:rPr>
        <w:t>.</w:t>
      </w:r>
    </w:p>
    <w:p w:rsidR="00EC5ADF" w:rsidRDefault="005E73EF" w:rsidP="00EC5ADF">
      <w:pPr>
        <w:widowControl w:val="0"/>
        <w:numPr>
          <w:ilvl w:val="0"/>
          <w:numId w:val="42"/>
        </w:numPr>
        <w:tabs>
          <w:tab w:val="left" w:pos="1440"/>
        </w:tabs>
        <w:spacing w:before="120"/>
        <w:ind w:right="-144"/>
        <w:jc w:val="both"/>
        <w:rPr>
          <w:rFonts w:ascii="Arial" w:hAnsi="Arial" w:cs="Arial"/>
          <w:snapToGrid w:val="0"/>
        </w:rPr>
      </w:pPr>
      <w:r>
        <w:rPr>
          <w:rFonts w:ascii="Arial" w:hAnsi="Arial" w:cs="Arial"/>
          <w:b/>
          <w:snapToGrid w:val="0"/>
        </w:rPr>
        <w:t xml:space="preserve">      </w:t>
      </w:r>
      <w:r w:rsidR="00C4469A" w:rsidRPr="00EF75D6">
        <w:rPr>
          <w:rFonts w:ascii="Arial" w:hAnsi="Arial" w:cs="Arial"/>
          <w:b/>
          <w:snapToGrid w:val="0"/>
        </w:rPr>
        <w:t xml:space="preserve">Report on berther insurance &amp; registration </w:t>
      </w:r>
    </w:p>
    <w:p w:rsidR="00EC5ADF" w:rsidRDefault="00EC5ADF" w:rsidP="00C1284C">
      <w:pPr>
        <w:pStyle w:val="NoSpacing"/>
        <w:ind w:left="1440"/>
        <w:rPr>
          <w:snapToGrid w:val="0"/>
        </w:rPr>
      </w:pPr>
      <w:r>
        <w:rPr>
          <w:snapToGrid w:val="0"/>
        </w:rPr>
        <w:t>Recommendation:  Verbal report will be provided by staff.  Informational item only and no action is required.</w:t>
      </w: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C1284C" w:rsidRPr="003D2B67" w:rsidRDefault="00C1284C" w:rsidP="00C1284C">
      <w:pPr>
        <w:pStyle w:val="NoSpacing"/>
        <w:ind w:firstLine="720"/>
        <w:rPr>
          <w:b/>
          <w:snapToGrid w:val="0"/>
        </w:rPr>
      </w:pPr>
      <w:r>
        <w:rPr>
          <w:snapToGrid w:val="0"/>
        </w:rPr>
        <w:t>A.</w:t>
      </w:r>
      <w:r>
        <w:rPr>
          <w:snapToGrid w:val="0"/>
        </w:rPr>
        <w:tab/>
      </w:r>
      <w:r w:rsidRPr="003D2B67">
        <w:rPr>
          <w:b/>
          <w:snapToGrid w:val="0"/>
        </w:rPr>
        <w:t>Election of Chair and Vice Chair</w:t>
      </w:r>
    </w:p>
    <w:p w:rsidR="00E66EF6" w:rsidRDefault="00C1284C" w:rsidP="00E66EF6">
      <w:pPr>
        <w:pStyle w:val="NoSpacing"/>
        <w:ind w:left="1440"/>
        <w:rPr>
          <w:snapToGrid w:val="0"/>
        </w:rPr>
      </w:pPr>
      <w:r>
        <w:rPr>
          <w:snapToGrid w:val="0"/>
          <w:u w:val="single"/>
        </w:rPr>
        <w:t>Recommendation</w:t>
      </w:r>
      <w:r>
        <w:rPr>
          <w:snapToGrid w:val="0"/>
        </w:rPr>
        <w:t xml:space="preserve">: By motion, elect a member of the committee to serve </w:t>
      </w:r>
      <w:r w:rsidR="004559C9">
        <w:rPr>
          <w:snapToGrid w:val="0"/>
        </w:rPr>
        <w:t>Vice C</w:t>
      </w:r>
      <w:r>
        <w:rPr>
          <w:snapToGrid w:val="0"/>
        </w:rPr>
        <w:t>hair for the term of February 2015 – January 2016</w:t>
      </w:r>
      <w:r w:rsidR="00E66EF6">
        <w:rPr>
          <w:snapToGrid w:val="0"/>
        </w:rPr>
        <w:t>.</w:t>
      </w:r>
    </w:p>
    <w:p w:rsidR="00E66EF6" w:rsidRDefault="00E66EF6" w:rsidP="00E66EF6">
      <w:pPr>
        <w:pStyle w:val="NoSpacing"/>
        <w:rPr>
          <w:snapToGrid w:val="0"/>
        </w:rPr>
      </w:pPr>
    </w:p>
    <w:p w:rsidR="00C1284C" w:rsidRDefault="00E66EF6" w:rsidP="00E66EF6">
      <w:pPr>
        <w:pStyle w:val="NoSpacing"/>
        <w:ind w:left="1440" w:hanging="720"/>
        <w:rPr>
          <w:b/>
          <w:snapToGrid w:val="0"/>
        </w:rPr>
      </w:pPr>
      <w:r>
        <w:rPr>
          <w:snapToGrid w:val="0"/>
        </w:rPr>
        <w:t>B.</w:t>
      </w:r>
      <w:r>
        <w:rPr>
          <w:snapToGrid w:val="0"/>
        </w:rPr>
        <w:tab/>
      </w:r>
      <w:r w:rsidR="00A77369">
        <w:rPr>
          <w:rFonts w:ascii="Arial" w:hAnsi="Arial" w:cs="Arial"/>
          <w:b/>
          <w:snapToGrid w:val="0"/>
        </w:rPr>
        <w:t>Consider C</w:t>
      </w:r>
      <w:r w:rsidR="00C1284C">
        <w:rPr>
          <w:b/>
          <w:snapToGrid w:val="0"/>
        </w:rPr>
        <w:t xml:space="preserve">ommittee Member </w:t>
      </w:r>
      <w:r w:rsidR="00A77369">
        <w:rPr>
          <w:b/>
          <w:snapToGrid w:val="0"/>
        </w:rPr>
        <w:t>Hildebrand’s Request to consider bringing</w:t>
      </w:r>
      <w:r>
        <w:rPr>
          <w:b/>
          <w:snapToGrid w:val="0"/>
        </w:rPr>
        <w:t xml:space="preserve"> </w:t>
      </w:r>
      <w:r w:rsidR="00A77369">
        <w:rPr>
          <w:b/>
          <w:snapToGrid w:val="0"/>
        </w:rPr>
        <w:t>back</w:t>
      </w:r>
      <w:r>
        <w:rPr>
          <w:b/>
          <w:snapToGrid w:val="0"/>
        </w:rPr>
        <w:t xml:space="preserve"> the Trawler Fest to the Marina</w:t>
      </w:r>
    </w:p>
    <w:p w:rsidR="00A77369" w:rsidRPr="00A77369" w:rsidRDefault="00A77369" w:rsidP="00A77369">
      <w:pPr>
        <w:pStyle w:val="NoSpacing"/>
        <w:ind w:left="1440"/>
        <w:rPr>
          <w:rFonts w:ascii="Arial" w:hAnsi="Arial" w:cs="Arial"/>
          <w:snapToGrid w:val="0"/>
        </w:rPr>
      </w:pPr>
      <w:r>
        <w:rPr>
          <w:rFonts w:ascii="Arial" w:hAnsi="Arial" w:cs="Arial"/>
          <w:snapToGrid w:val="0"/>
          <w:u w:val="single"/>
        </w:rPr>
        <w:t>Recommendation</w:t>
      </w:r>
      <w:r>
        <w:rPr>
          <w:rFonts w:ascii="Arial" w:hAnsi="Arial" w:cs="Arial"/>
          <w:snapToGrid w:val="0"/>
        </w:rPr>
        <w:t xml:space="preserve">: Committee to discuss and consider Committee Member </w:t>
      </w:r>
      <w:proofErr w:type="spellStart"/>
      <w:r>
        <w:rPr>
          <w:rFonts w:ascii="Arial" w:hAnsi="Arial" w:cs="Arial"/>
          <w:snapToGrid w:val="0"/>
        </w:rPr>
        <w:t>Hildenbrand’s</w:t>
      </w:r>
      <w:proofErr w:type="spellEnd"/>
      <w:r>
        <w:rPr>
          <w:rFonts w:ascii="Arial" w:hAnsi="Arial" w:cs="Arial"/>
          <w:snapToGrid w:val="0"/>
        </w:rPr>
        <w:t xml:space="preserve"> request to bring back the Trawler Festival to the Marina</w:t>
      </w:r>
    </w:p>
    <w:p w:rsidR="00C1284C" w:rsidRDefault="00C1284C" w:rsidP="00C1284C">
      <w:pPr>
        <w:pStyle w:val="NoSpacing"/>
        <w:ind w:left="1440" w:hanging="720"/>
        <w:rPr>
          <w:rFonts w:ascii="Arial" w:hAnsi="Arial" w:cs="Arial"/>
          <w:snapToGrid w:val="0"/>
        </w:rPr>
      </w:pPr>
    </w:p>
    <w:p w:rsidR="00C1284C" w:rsidRDefault="00430CFB" w:rsidP="00C1284C">
      <w:pPr>
        <w:pStyle w:val="NoSpacing"/>
        <w:ind w:left="1440" w:hanging="720"/>
        <w:rPr>
          <w:rFonts w:ascii="Arial" w:hAnsi="Arial" w:cs="Arial"/>
          <w:snapToGrid w:val="0"/>
        </w:rPr>
      </w:pPr>
      <w:r>
        <w:rPr>
          <w:rFonts w:ascii="Arial" w:hAnsi="Arial" w:cs="Arial"/>
          <w:snapToGrid w:val="0"/>
        </w:rPr>
        <w:t>C</w:t>
      </w:r>
      <w:r w:rsidR="00C1284C">
        <w:rPr>
          <w:rFonts w:ascii="Arial" w:hAnsi="Arial" w:cs="Arial"/>
          <w:snapToGrid w:val="0"/>
        </w:rPr>
        <w:t>.</w:t>
      </w:r>
      <w:r w:rsidR="00C1284C">
        <w:rPr>
          <w:rFonts w:ascii="Arial" w:hAnsi="Arial" w:cs="Arial"/>
          <w:snapToGrid w:val="0"/>
        </w:rPr>
        <w:tab/>
      </w:r>
      <w:r w:rsidR="00C1284C">
        <w:rPr>
          <w:rFonts w:ascii="Arial" w:hAnsi="Arial" w:cs="Arial"/>
          <w:b/>
          <w:snapToGrid w:val="0"/>
        </w:rPr>
        <w:t>Informational Report on January 20, 2015 Auction/Liensale</w:t>
      </w:r>
    </w:p>
    <w:p w:rsidR="00C1284C" w:rsidRDefault="00C1284C" w:rsidP="00C1284C">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no action is required.</w:t>
      </w:r>
    </w:p>
    <w:p w:rsidR="00A559B7" w:rsidRDefault="00A559B7" w:rsidP="00C1284C">
      <w:pPr>
        <w:pStyle w:val="NoSpacing"/>
        <w:ind w:left="1440" w:hanging="720"/>
        <w:rPr>
          <w:rFonts w:ascii="Arial" w:hAnsi="Arial" w:cs="Arial"/>
          <w:snapToGrid w:val="0"/>
        </w:rPr>
      </w:pPr>
    </w:p>
    <w:p w:rsidR="00A2160C" w:rsidRDefault="00A2160C" w:rsidP="00C1284C">
      <w:pPr>
        <w:pStyle w:val="NoSpacing"/>
        <w:ind w:left="1440" w:hanging="720"/>
        <w:rPr>
          <w:rFonts w:ascii="Arial" w:hAnsi="Arial" w:cs="Arial"/>
          <w:snapToGrid w:val="0"/>
        </w:rPr>
      </w:pPr>
    </w:p>
    <w:p w:rsidR="00A2160C" w:rsidRDefault="00A2160C" w:rsidP="00C1284C">
      <w:pPr>
        <w:pStyle w:val="NoSpacing"/>
        <w:ind w:left="1440" w:hanging="720"/>
        <w:rPr>
          <w:rFonts w:ascii="Arial" w:hAnsi="Arial" w:cs="Arial"/>
          <w:snapToGrid w:val="0"/>
        </w:rPr>
      </w:pPr>
    </w:p>
    <w:p w:rsidR="00C1284C" w:rsidRDefault="00430CFB" w:rsidP="00C1284C">
      <w:pPr>
        <w:pStyle w:val="NoSpacing"/>
        <w:ind w:left="1440" w:hanging="720"/>
        <w:rPr>
          <w:rFonts w:ascii="Arial" w:hAnsi="Arial" w:cs="Arial"/>
          <w:b/>
          <w:snapToGrid w:val="0"/>
        </w:rPr>
      </w:pPr>
      <w:r>
        <w:rPr>
          <w:rFonts w:ascii="Arial" w:hAnsi="Arial" w:cs="Arial"/>
          <w:snapToGrid w:val="0"/>
        </w:rPr>
        <w:t>D</w:t>
      </w:r>
      <w:r w:rsidR="00C1284C">
        <w:rPr>
          <w:rFonts w:ascii="Arial" w:hAnsi="Arial" w:cs="Arial"/>
          <w:snapToGrid w:val="0"/>
        </w:rPr>
        <w:t>.</w:t>
      </w:r>
      <w:r w:rsidR="00C1284C">
        <w:rPr>
          <w:rFonts w:ascii="Arial" w:hAnsi="Arial" w:cs="Arial"/>
          <w:snapToGrid w:val="0"/>
        </w:rPr>
        <w:tab/>
      </w:r>
      <w:r w:rsidR="00C1284C" w:rsidRPr="00074F45">
        <w:rPr>
          <w:rFonts w:ascii="Arial" w:hAnsi="Arial" w:cs="Arial"/>
          <w:b/>
          <w:snapToGrid w:val="0"/>
        </w:rPr>
        <w:t>Informational Report on Tentative Marina Projects</w:t>
      </w:r>
    </w:p>
    <w:p w:rsidR="00C1284C" w:rsidRDefault="00C1284C" w:rsidP="00C1284C">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no action is required.</w:t>
      </w:r>
      <w:bookmarkStart w:id="0" w:name="_GoBack"/>
      <w:bookmarkEnd w:id="0"/>
    </w:p>
    <w:p w:rsidR="009B359B" w:rsidRPr="00074F45" w:rsidRDefault="009B359B"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283763" w:rsidRDefault="00615602" w:rsidP="00EC5ADF">
      <w:pPr>
        <w:widowControl w:val="0"/>
        <w:numPr>
          <w:ilvl w:val="0"/>
          <w:numId w:val="45"/>
        </w:numPr>
        <w:ind w:left="720" w:right="-144" w:hanging="720"/>
        <w:rPr>
          <w:rFonts w:ascii="Arial" w:hAnsi="Arial" w:cs="Arial"/>
          <w:b/>
          <w:snapToGrid w:val="0"/>
        </w:rPr>
      </w:pPr>
      <w:r>
        <w:rPr>
          <w:rFonts w:ascii="Arial" w:hAnsi="Arial" w:cs="Arial"/>
          <w:b/>
          <w:snapToGrid w:val="0"/>
        </w:rPr>
        <w:t>COMMUNITY FORUM</w:t>
      </w: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D01546" w:rsidRDefault="00B7184E" w:rsidP="00EC5ADF">
      <w:pPr>
        <w:widowControl w:val="0"/>
        <w:numPr>
          <w:ilvl w:val="0"/>
          <w:numId w:val="4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D01546">
      <w:pPr>
        <w:widowControl w:val="0"/>
        <w:numPr>
          <w:ilvl w:val="0"/>
          <w:numId w:val="36"/>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C5ADF">
      <w:pPr>
        <w:widowControl w:val="0"/>
        <w:numPr>
          <w:ilvl w:val="0"/>
          <w:numId w:val="4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C5ADF">
      <w:pPr>
        <w:widowControl w:val="0"/>
        <w:numPr>
          <w:ilvl w:val="0"/>
          <w:numId w:val="4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5E73EF">
        <w:rPr>
          <w:rFonts w:ascii="Arial" w:hAnsi="Arial" w:cs="Arial"/>
          <w:sz w:val="14"/>
          <w:szCs w:val="16"/>
        </w:rPr>
        <w:t>January 30, 2015</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CB1B50">
        <w:rPr>
          <w:rFonts w:ascii="Arial" w:hAnsi="Arial" w:cs="Arial"/>
          <w:sz w:val="14"/>
          <w:szCs w:val="16"/>
        </w:rPr>
        <w:t>January 2</w:t>
      </w:r>
      <w:r w:rsidR="004559C9">
        <w:rPr>
          <w:rFonts w:ascii="Arial" w:hAnsi="Arial" w:cs="Arial"/>
          <w:sz w:val="14"/>
          <w:szCs w:val="16"/>
        </w:rPr>
        <w:t>9</w:t>
      </w:r>
      <w:r w:rsidR="00CB1B50">
        <w:rPr>
          <w:rFonts w:ascii="Arial" w:hAnsi="Arial" w:cs="Arial"/>
          <w:sz w:val="14"/>
          <w:szCs w:val="16"/>
        </w:rPr>
        <w:t>, 2015</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34" w:rsidRDefault="00594334" w:rsidP="003E03C7">
      <w:r>
        <w:separator/>
      </w:r>
    </w:p>
  </w:endnote>
  <w:endnote w:type="continuationSeparator" w:id="0">
    <w:p w:rsidR="00594334" w:rsidRDefault="00594334"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905B93" w:rsidRDefault="00594334">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875A3D">
      <w:rPr>
        <w:rFonts w:ascii="Arial" w:hAnsi="Arial" w:cs="Arial"/>
        <w:noProof/>
        <w:sz w:val="18"/>
      </w:rPr>
      <w:t>2</w:t>
    </w:r>
    <w:r w:rsidRPr="00905B93">
      <w:rPr>
        <w:rFonts w:ascii="Arial" w:hAnsi="Arial" w:cs="Arial"/>
        <w:noProof/>
        <w:sz w:val="18"/>
      </w:rPr>
      <w:fldChar w:fldCharType="end"/>
    </w:r>
  </w:p>
  <w:p w:rsidR="00594334" w:rsidRDefault="0059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9909CF" w:rsidRDefault="00594334">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875A3D">
      <w:rPr>
        <w:rFonts w:ascii="Arial" w:hAnsi="Arial" w:cs="Arial"/>
        <w:noProof/>
        <w:sz w:val="18"/>
      </w:rPr>
      <w:t>1</w:t>
    </w:r>
    <w:r w:rsidRPr="009909CF">
      <w:rPr>
        <w:rFonts w:ascii="Arial" w:hAnsi="Arial" w:cs="Arial"/>
        <w:noProof/>
        <w:sz w:val="18"/>
      </w:rPr>
      <w:fldChar w:fldCharType="end"/>
    </w:r>
  </w:p>
  <w:p w:rsidR="00594334" w:rsidRDefault="00594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34" w:rsidRDefault="00594334" w:rsidP="003E03C7">
      <w:r>
        <w:separator/>
      </w:r>
    </w:p>
  </w:footnote>
  <w:footnote w:type="continuationSeparator" w:id="0">
    <w:p w:rsidR="00594334" w:rsidRDefault="00594334"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4" w:rsidRPr="001766AF" w:rsidRDefault="00594334" w:rsidP="001766AF">
    <w:pPr>
      <w:tabs>
        <w:tab w:val="left" w:pos="1995"/>
      </w:tabs>
      <w:rPr>
        <w:rFonts w:ascii="Arial" w:hAnsi="Arial" w:cs="Arial"/>
        <w:sz w:val="20"/>
      </w:rPr>
    </w:pPr>
    <w:r w:rsidRPr="001766AF">
      <w:rPr>
        <w:rFonts w:ascii="Arial" w:hAnsi="Arial" w:cs="Arial"/>
        <w:sz w:val="20"/>
      </w:rPr>
      <w:tab/>
    </w:r>
  </w:p>
  <w:p w:rsidR="00594334" w:rsidRPr="001766AF" w:rsidRDefault="00594334" w:rsidP="001766AF">
    <w:pPr>
      <w:rPr>
        <w:rFonts w:ascii="Arial" w:hAnsi="Arial" w:cs="Arial"/>
        <w:sz w:val="20"/>
      </w:rPr>
    </w:pPr>
  </w:p>
  <w:p w:rsidR="00594334" w:rsidRPr="001766AF" w:rsidRDefault="00594334"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594334" w:rsidRDefault="00594334"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February 5, 2015</w:t>
    </w:r>
  </w:p>
  <w:p w:rsidR="00594334" w:rsidRPr="001766AF" w:rsidRDefault="00594334"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34E"/>
    <w:multiLevelType w:val="hybridMultilevel"/>
    <w:tmpl w:val="D5C207DC"/>
    <w:lvl w:ilvl="0" w:tplc="F18E59B2">
      <w:start w:val="1"/>
      <w:numFmt w:val="upperLetter"/>
      <w:lvlText w:val="%1."/>
      <w:lvlJc w:val="left"/>
      <w:pPr>
        <w:ind w:left="9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048F151E"/>
    <w:multiLevelType w:val="hybridMultilevel"/>
    <w:tmpl w:val="C638F2C2"/>
    <w:lvl w:ilvl="0" w:tplc="3F367D5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687"/>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51AD"/>
    <w:multiLevelType w:val="multilevel"/>
    <w:tmpl w:val="47F26B4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B6F41CF"/>
    <w:multiLevelType w:val="hybridMultilevel"/>
    <w:tmpl w:val="D1B47F94"/>
    <w:lvl w:ilvl="0" w:tplc="92D2E89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11A3E"/>
    <w:multiLevelType w:val="hybridMultilevel"/>
    <w:tmpl w:val="A0E2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141BE"/>
    <w:multiLevelType w:val="hybridMultilevel"/>
    <w:tmpl w:val="9B64F7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616539"/>
    <w:multiLevelType w:val="hybridMultilevel"/>
    <w:tmpl w:val="E834BCB4"/>
    <w:lvl w:ilvl="0" w:tplc="0C0EDDE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52F28"/>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03383"/>
    <w:multiLevelType w:val="hybridMultilevel"/>
    <w:tmpl w:val="F160979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5C5505A"/>
    <w:multiLevelType w:val="hybridMultilevel"/>
    <w:tmpl w:val="8EC6B068"/>
    <w:lvl w:ilvl="0" w:tplc="5BB6AA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D526C"/>
    <w:multiLevelType w:val="hybridMultilevel"/>
    <w:tmpl w:val="8B8C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420D3"/>
    <w:multiLevelType w:val="hybridMultilevel"/>
    <w:tmpl w:val="C8143D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471856"/>
    <w:multiLevelType w:val="hybridMultilevel"/>
    <w:tmpl w:val="4A68021E"/>
    <w:lvl w:ilvl="0" w:tplc="AE22E53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53FEA"/>
    <w:multiLevelType w:val="hybridMultilevel"/>
    <w:tmpl w:val="023E3B60"/>
    <w:lvl w:ilvl="0" w:tplc="D4C67244">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81331"/>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5B30F5"/>
    <w:multiLevelType w:val="hybridMultilevel"/>
    <w:tmpl w:val="D4B4A4E6"/>
    <w:lvl w:ilvl="0" w:tplc="455C290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A2B4B"/>
    <w:multiLevelType w:val="hybridMultilevel"/>
    <w:tmpl w:val="250E12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3B0551"/>
    <w:multiLevelType w:val="hybridMultilevel"/>
    <w:tmpl w:val="23CCB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66A7C"/>
    <w:multiLevelType w:val="hybridMultilevel"/>
    <w:tmpl w:val="4B4AE7B4"/>
    <w:lvl w:ilvl="0" w:tplc="9790DE2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D41D0"/>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F4187D"/>
    <w:multiLevelType w:val="hybridMultilevel"/>
    <w:tmpl w:val="75A828C6"/>
    <w:lvl w:ilvl="0" w:tplc="EA6CE4E4">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932CD"/>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D2475"/>
    <w:multiLevelType w:val="hybridMultilevel"/>
    <w:tmpl w:val="E9AAAA24"/>
    <w:lvl w:ilvl="0" w:tplc="DC60CAF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4E7BD0"/>
    <w:multiLevelType w:val="hybridMultilevel"/>
    <w:tmpl w:val="709684DE"/>
    <w:lvl w:ilvl="0" w:tplc="8662F26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A14BD"/>
    <w:multiLevelType w:val="hybridMultilevel"/>
    <w:tmpl w:val="B12C5944"/>
    <w:lvl w:ilvl="0" w:tplc="F246F6A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272CC"/>
    <w:multiLevelType w:val="hybridMultilevel"/>
    <w:tmpl w:val="5D02B28E"/>
    <w:lvl w:ilvl="0" w:tplc="945867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E07ED"/>
    <w:multiLevelType w:val="hybridMultilevel"/>
    <w:tmpl w:val="742A04A4"/>
    <w:lvl w:ilvl="0" w:tplc="62B4F66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3F52D3"/>
    <w:multiLevelType w:val="hybridMultilevel"/>
    <w:tmpl w:val="099E4ED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8A02BE"/>
    <w:multiLevelType w:val="hybridMultilevel"/>
    <w:tmpl w:val="9F0ACE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B159E9"/>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B91EAE"/>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120A2D"/>
    <w:multiLevelType w:val="hybridMultilevel"/>
    <w:tmpl w:val="156EA4BC"/>
    <w:lvl w:ilvl="0" w:tplc="33B65DA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1F027A"/>
    <w:multiLevelType w:val="hybridMultilevel"/>
    <w:tmpl w:val="C3E4A638"/>
    <w:lvl w:ilvl="0" w:tplc="37EA9A36">
      <w:start w:val="1"/>
      <w:numFmt w:val="upperLetter"/>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3DB1B3C"/>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746F2F"/>
    <w:multiLevelType w:val="hybridMultilevel"/>
    <w:tmpl w:val="56FC9684"/>
    <w:lvl w:ilvl="0" w:tplc="87A0649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A86518"/>
    <w:multiLevelType w:val="hybridMultilevel"/>
    <w:tmpl w:val="3F0AC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E5270"/>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6E06E9"/>
    <w:multiLevelType w:val="hybridMultilevel"/>
    <w:tmpl w:val="B66611B6"/>
    <w:lvl w:ilvl="0" w:tplc="3648E6A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6654C"/>
    <w:multiLevelType w:val="hybridMultilevel"/>
    <w:tmpl w:val="AA168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202666"/>
    <w:multiLevelType w:val="hybridMultilevel"/>
    <w:tmpl w:val="81A89650"/>
    <w:lvl w:ilvl="0" w:tplc="F338413A">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2129A6"/>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C63146"/>
    <w:multiLevelType w:val="hybridMultilevel"/>
    <w:tmpl w:val="217E6298"/>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FE379B"/>
    <w:multiLevelType w:val="hybridMultilevel"/>
    <w:tmpl w:val="D60AF320"/>
    <w:lvl w:ilvl="0" w:tplc="0E88FD1C">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617EB1"/>
    <w:multiLevelType w:val="hybridMultilevel"/>
    <w:tmpl w:val="48123C6E"/>
    <w:lvl w:ilvl="0" w:tplc="9A22AFC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32"/>
  </w:num>
  <w:num w:numId="4">
    <w:abstractNumId w:val="40"/>
  </w:num>
  <w:num w:numId="5">
    <w:abstractNumId w:val="48"/>
  </w:num>
  <w:num w:numId="6">
    <w:abstractNumId w:val="1"/>
  </w:num>
  <w:num w:numId="7">
    <w:abstractNumId w:val="20"/>
  </w:num>
  <w:num w:numId="8">
    <w:abstractNumId w:val="36"/>
  </w:num>
  <w:num w:numId="9">
    <w:abstractNumId w:val="45"/>
  </w:num>
  <w:num w:numId="10">
    <w:abstractNumId w:val="46"/>
  </w:num>
  <w:num w:numId="11">
    <w:abstractNumId w:val="13"/>
  </w:num>
  <w:num w:numId="12">
    <w:abstractNumId w:val="43"/>
  </w:num>
  <w:num w:numId="13">
    <w:abstractNumId w:val="24"/>
  </w:num>
  <w:num w:numId="14">
    <w:abstractNumId w:val="8"/>
  </w:num>
  <w:num w:numId="15">
    <w:abstractNumId w:val="7"/>
  </w:num>
  <w:num w:numId="16">
    <w:abstractNumId w:val="27"/>
  </w:num>
  <w:num w:numId="17">
    <w:abstractNumId w:val="4"/>
  </w:num>
  <w:num w:numId="18">
    <w:abstractNumId w:val="9"/>
  </w:num>
  <w:num w:numId="19">
    <w:abstractNumId w:val="25"/>
  </w:num>
  <w:num w:numId="20">
    <w:abstractNumId w:val="34"/>
  </w:num>
  <w:num w:numId="21">
    <w:abstractNumId w:val="16"/>
  </w:num>
  <w:num w:numId="22">
    <w:abstractNumId w:val="44"/>
  </w:num>
  <w:num w:numId="23">
    <w:abstractNumId w:val="10"/>
  </w:num>
  <w:num w:numId="24">
    <w:abstractNumId w:val="30"/>
  </w:num>
  <w:num w:numId="25">
    <w:abstractNumId w:val="14"/>
  </w:num>
  <w:num w:numId="26">
    <w:abstractNumId w:val="19"/>
  </w:num>
  <w:num w:numId="27">
    <w:abstractNumId w:val="38"/>
  </w:num>
  <w:num w:numId="28">
    <w:abstractNumId w:val="29"/>
  </w:num>
  <w:num w:numId="29">
    <w:abstractNumId w:val="0"/>
  </w:num>
  <w:num w:numId="30">
    <w:abstractNumId w:val="42"/>
  </w:num>
  <w:num w:numId="31">
    <w:abstractNumId w:val="17"/>
  </w:num>
  <w:num w:numId="32">
    <w:abstractNumId w:val="18"/>
  </w:num>
  <w:num w:numId="33">
    <w:abstractNumId w:val="47"/>
  </w:num>
  <w:num w:numId="34">
    <w:abstractNumId w:val="2"/>
  </w:num>
  <w:num w:numId="35">
    <w:abstractNumId w:val="11"/>
  </w:num>
  <w:num w:numId="36">
    <w:abstractNumId w:val="22"/>
  </w:num>
  <w:num w:numId="37">
    <w:abstractNumId w:val="3"/>
  </w:num>
  <w:num w:numId="38">
    <w:abstractNumId w:val="31"/>
  </w:num>
  <w:num w:numId="39">
    <w:abstractNumId w:val="37"/>
  </w:num>
  <w:num w:numId="40">
    <w:abstractNumId w:val="21"/>
  </w:num>
  <w:num w:numId="41">
    <w:abstractNumId w:val="33"/>
  </w:num>
  <w:num w:numId="42">
    <w:abstractNumId w:val="35"/>
  </w:num>
  <w:num w:numId="43">
    <w:abstractNumId w:val="41"/>
  </w:num>
  <w:num w:numId="44">
    <w:abstractNumId w:val="5"/>
  </w:num>
  <w:num w:numId="45">
    <w:abstractNumId w:val="15"/>
  </w:num>
  <w:num w:numId="46">
    <w:abstractNumId w:val="39"/>
  </w:num>
  <w:num w:numId="47">
    <w:abstractNumId w:val="28"/>
  </w:num>
  <w:num w:numId="48">
    <w:abstractNumId w:val="12"/>
  </w:num>
  <w:num w:numId="49">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DC9"/>
    <w:rsid w:val="00D4421A"/>
    <w:rsid w:val="00D44A38"/>
    <w:rsid w:val="00D44E3F"/>
    <w:rsid w:val="00D45342"/>
    <w:rsid w:val="00D4552C"/>
    <w:rsid w:val="00D45544"/>
    <w:rsid w:val="00D4555A"/>
    <w:rsid w:val="00D4579E"/>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9803-29A6-470E-8381-C84F9104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5832</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7</cp:revision>
  <cp:lastPrinted>2015-01-30T17:48:00Z</cp:lastPrinted>
  <dcterms:created xsi:type="dcterms:W3CDTF">2015-01-28T23:20:00Z</dcterms:created>
  <dcterms:modified xsi:type="dcterms:W3CDTF">2015-01-30T17:49:00Z</dcterms:modified>
</cp:coreProperties>
</file>